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7921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86F0B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4D71CFF6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86F0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2243FC91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253D053E" w14:textId="172C8060" w:rsidR="00BE2BD6" w:rsidRPr="00B86F0B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 w:rsidRPr="00B86F0B">
        <w:rPr>
          <w:rFonts w:ascii="Arial" w:hAnsi="Arial" w:cs="Arial"/>
          <w:sz w:val="16"/>
          <w:szCs w:val="16"/>
        </w:rPr>
        <w:t xml:space="preserve"> </w:t>
      </w:r>
      <w:r w:rsidR="00B86F0B">
        <w:rPr>
          <w:rFonts w:ascii="Arial" w:hAnsi="Arial" w:cs="Arial"/>
          <w:sz w:val="16"/>
          <w:szCs w:val="16"/>
        </w:rPr>
        <w:t>151/2024</w:t>
      </w:r>
      <w:r w:rsidRPr="00B86F0B">
        <w:rPr>
          <w:rFonts w:ascii="Arial" w:hAnsi="Arial" w:cs="Arial"/>
          <w:sz w:val="16"/>
          <w:szCs w:val="16"/>
        </w:rPr>
        <w:t xml:space="preserve"> </w:t>
      </w:r>
      <w:r w:rsidR="005059E9" w:rsidRPr="00B86F0B">
        <w:rPr>
          <w:rFonts w:ascii="Arial" w:hAnsi="Arial" w:cs="Arial"/>
          <w:sz w:val="16"/>
          <w:szCs w:val="16"/>
        </w:rPr>
        <w:t xml:space="preserve">Z. z. </w:t>
      </w:r>
      <w:r w:rsidRPr="00B86F0B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B86F0B">
        <w:rPr>
          <w:rFonts w:ascii="Arial" w:hAnsi="Arial" w:cs="Arial"/>
          <w:b/>
          <w:bCs/>
          <w:sz w:val="16"/>
          <w:szCs w:val="16"/>
        </w:rPr>
        <w:t>„Nariadenie vlády“</w:t>
      </w:r>
      <w:r w:rsidRPr="00B86F0B">
        <w:rPr>
          <w:rFonts w:ascii="Arial" w:hAnsi="Arial" w:cs="Arial"/>
          <w:sz w:val="16"/>
          <w:szCs w:val="16"/>
        </w:rPr>
        <w:t>) uzatvorená medzi Zmluvnými stranami:</w:t>
      </w:r>
    </w:p>
    <w:p w14:paraId="30FEE8B3" w14:textId="77777777" w:rsidR="00BE2BD6" w:rsidRPr="00B86F0B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</w:rPr>
        <w:t xml:space="preserve">(ďalej spolu len </w:t>
      </w:r>
      <w:r w:rsidRPr="00B86F0B">
        <w:rPr>
          <w:rFonts w:ascii="Arial" w:hAnsi="Arial" w:cs="Arial"/>
          <w:b/>
          <w:bCs/>
          <w:sz w:val="16"/>
          <w:szCs w:val="16"/>
        </w:rPr>
        <w:t>„Zmluva“</w:t>
      </w:r>
      <w:r w:rsidRPr="00B86F0B">
        <w:rPr>
          <w:rFonts w:ascii="Arial" w:hAnsi="Arial" w:cs="Arial"/>
          <w:sz w:val="16"/>
          <w:szCs w:val="16"/>
        </w:rPr>
        <w:t>)</w:t>
      </w:r>
    </w:p>
    <w:p w14:paraId="3E31F850" w14:textId="24BA6D3C" w:rsidR="00BE2BD6" w:rsidRPr="00B86F0B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Республіки № </w:t>
      </w:r>
      <w:r w:rsidR="00B86F0B">
        <w:rPr>
          <w:rFonts w:ascii="Arial" w:hAnsi="Arial" w:cs="Arial"/>
          <w:bCs/>
          <w:sz w:val="16"/>
          <w:szCs w:val="16"/>
        </w:rPr>
        <w:t>151/2024</w:t>
      </w:r>
      <w:r w:rsidR="00D83A36" w:rsidRPr="00B86F0B">
        <w:rPr>
          <w:rFonts w:ascii="Arial" w:hAnsi="Arial" w:cs="Arial"/>
          <w:bCs/>
          <w:sz w:val="16"/>
          <w:szCs w:val="16"/>
        </w:rPr>
        <w:t xml:space="preserve"> </w:t>
      </w:r>
      <w:bookmarkStart w:id="0" w:name="_GoBack"/>
      <w:bookmarkEnd w:id="0"/>
      <w:r w:rsidR="005059E9" w:rsidRPr="00B86F0B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B86F0B">
        <w:rPr>
          <w:rFonts w:ascii="Arial" w:hAnsi="Arial" w:cs="Arial"/>
          <w:bCs/>
          <w:sz w:val="16"/>
          <w:szCs w:val="16"/>
        </w:rPr>
        <w:t>.</w:t>
      </w:r>
      <w:r w:rsidR="005059E9" w:rsidRPr="00B86F0B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B86F0B">
        <w:rPr>
          <w:rFonts w:ascii="Arial" w:hAnsi="Arial" w:cs="Arial"/>
          <w:iCs/>
          <w:sz w:val="16"/>
          <w:szCs w:val="16"/>
        </w:rPr>
        <w:t xml:space="preserve">. 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про надання внеску на проживання біженця (далі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1E0FF460" w14:textId="77777777" w:rsidR="00BE2BD6" w:rsidRPr="00B86F0B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6724DD43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651EBC26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B86F0B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70B2B439" w14:textId="77777777" w:rsidTr="00472F82">
        <w:trPr>
          <w:trHeight w:val="230"/>
        </w:trPr>
        <w:tc>
          <w:tcPr>
            <w:tcW w:w="8940" w:type="dxa"/>
          </w:tcPr>
          <w:p w14:paraId="0C493CE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Meno a</w:t>
            </w:r>
            <w:r w:rsidR="00166CEB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priezvisko: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86AD827" w14:textId="77777777" w:rsidTr="00472F82">
        <w:trPr>
          <w:trHeight w:val="170"/>
        </w:trPr>
        <w:tc>
          <w:tcPr>
            <w:tcW w:w="8940" w:type="dxa"/>
          </w:tcPr>
          <w:p w14:paraId="12B8D909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2FB5DCD6" w14:textId="77777777" w:rsidTr="00472F82">
        <w:trPr>
          <w:trHeight w:val="190"/>
        </w:trPr>
        <w:tc>
          <w:tcPr>
            <w:tcW w:w="8940" w:type="dxa"/>
          </w:tcPr>
          <w:p w14:paraId="15F33E9D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7F5EC565" w14:textId="77777777" w:rsidTr="00472F82">
        <w:trPr>
          <w:trHeight w:val="180"/>
        </w:trPr>
        <w:tc>
          <w:tcPr>
            <w:tcW w:w="8940" w:type="dxa"/>
          </w:tcPr>
          <w:p w14:paraId="6EE5C260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78C1013" w14:textId="77777777" w:rsidTr="00472F82">
        <w:trPr>
          <w:trHeight w:val="240"/>
        </w:trPr>
        <w:tc>
          <w:tcPr>
            <w:tcW w:w="8940" w:type="dxa"/>
          </w:tcPr>
          <w:p w14:paraId="71C7C2E0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Kontakt: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35176C0" w14:textId="77777777" w:rsidR="00BE2BD6" w:rsidRPr="00B86F0B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641A4BB2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7459964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040B68E" w14:textId="77777777" w:rsidTr="00472F82">
        <w:trPr>
          <w:trHeight w:val="230"/>
        </w:trPr>
        <w:tc>
          <w:tcPr>
            <w:tcW w:w="8940" w:type="dxa"/>
          </w:tcPr>
          <w:p w14:paraId="5FD6D89C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Názov: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E02C2D4" w14:textId="77777777" w:rsidTr="00472F82">
        <w:trPr>
          <w:trHeight w:val="170"/>
        </w:trPr>
        <w:tc>
          <w:tcPr>
            <w:tcW w:w="8940" w:type="dxa"/>
          </w:tcPr>
          <w:p w14:paraId="5DA85647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IČO: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6CC62E92" w14:textId="77777777" w:rsidTr="00472F82">
        <w:trPr>
          <w:trHeight w:val="190"/>
        </w:trPr>
        <w:tc>
          <w:tcPr>
            <w:tcW w:w="8940" w:type="dxa"/>
          </w:tcPr>
          <w:p w14:paraId="6AF8FB1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Sídlo: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2BA14F54" w14:textId="77777777" w:rsidTr="00472F82">
        <w:trPr>
          <w:trHeight w:val="190"/>
        </w:trPr>
        <w:tc>
          <w:tcPr>
            <w:tcW w:w="8940" w:type="dxa"/>
          </w:tcPr>
          <w:p w14:paraId="09F5894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B86F0B" w14:paraId="7F0FC3FC" w14:textId="77777777" w:rsidTr="00472F82">
        <w:trPr>
          <w:trHeight w:val="190"/>
        </w:trPr>
        <w:tc>
          <w:tcPr>
            <w:tcW w:w="8940" w:type="dxa"/>
          </w:tcPr>
          <w:p w14:paraId="666D02C2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B86F0B" w14:paraId="6742BC52" w14:textId="77777777" w:rsidTr="00472F82">
        <w:trPr>
          <w:trHeight w:val="180"/>
        </w:trPr>
        <w:tc>
          <w:tcPr>
            <w:tcW w:w="8940" w:type="dxa"/>
          </w:tcPr>
          <w:p w14:paraId="1ADE8FE3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FFFA7BB" w14:textId="77777777" w:rsidTr="00472F82">
        <w:trPr>
          <w:trHeight w:val="240"/>
        </w:trPr>
        <w:tc>
          <w:tcPr>
            <w:tcW w:w="8940" w:type="dxa"/>
          </w:tcPr>
          <w:p w14:paraId="063F9339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1DD2895A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 xml:space="preserve">(ďalej len </w:t>
      </w:r>
      <w:r w:rsidRPr="00B86F0B">
        <w:rPr>
          <w:rFonts w:ascii="Arial" w:hAnsi="Arial" w:cs="Arial"/>
          <w:b/>
          <w:bCs/>
          <w:sz w:val="18"/>
          <w:szCs w:val="18"/>
        </w:rPr>
        <w:t>„Oprávnená osoba“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>»)</w:t>
      </w:r>
    </w:p>
    <w:p w14:paraId="30EC020F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523CAD9D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6917D469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B86F0B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02CDF16" w14:textId="77777777" w:rsidTr="00472F82">
        <w:trPr>
          <w:trHeight w:val="230"/>
        </w:trPr>
        <w:tc>
          <w:tcPr>
            <w:tcW w:w="8940" w:type="dxa"/>
          </w:tcPr>
          <w:p w14:paraId="7CDD4855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BE1B3FB" w14:textId="77777777" w:rsidTr="00472F82">
        <w:trPr>
          <w:trHeight w:val="170"/>
        </w:trPr>
        <w:tc>
          <w:tcPr>
            <w:tcW w:w="8940" w:type="dxa"/>
          </w:tcPr>
          <w:p w14:paraId="647732B8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3B4FCA87" w14:textId="77777777" w:rsidTr="00472F82">
        <w:trPr>
          <w:trHeight w:val="170"/>
        </w:trPr>
        <w:tc>
          <w:tcPr>
            <w:tcW w:w="8940" w:type="dxa"/>
          </w:tcPr>
          <w:p w14:paraId="2CC276AE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B86F0B" w14:paraId="0C29ADDA" w14:textId="77777777" w:rsidTr="00472F82">
        <w:trPr>
          <w:trHeight w:val="170"/>
        </w:trPr>
        <w:tc>
          <w:tcPr>
            <w:tcW w:w="8940" w:type="dxa"/>
          </w:tcPr>
          <w:p w14:paraId="7F19644C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B86F0B" w14:paraId="18EB2B79" w14:textId="77777777" w:rsidTr="00472F82">
        <w:trPr>
          <w:trHeight w:val="170"/>
        </w:trPr>
        <w:tc>
          <w:tcPr>
            <w:tcW w:w="8940" w:type="dxa"/>
          </w:tcPr>
          <w:p w14:paraId="35FF2996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B86F0B" w14:paraId="4E60CBD7" w14:textId="77777777" w:rsidTr="00472F82">
        <w:trPr>
          <w:trHeight w:val="170"/>
        </w:trPr>
        <w:tc>
          <w:tcPr>
            <w:tcW w:w="8940" w:type="dxa"/>
          </w:tcPr>
          <w:p w14:paraId="10EF7B7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B86F0B" w14:paraId="1F53ACD5" w14:textId="77777777" w:rsidTr="00472F82">
        <w:trPr>
          <w:trHeight w:val="170"/>
        </w:trPr>
        <w:tc>
          <w:tcPr>
            <w:tcW w:w="8940" w:type="dxa"/>
          </w:tcPr>
          <w:p w14:paraId="7278CCB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B86F0B" w14:paraId="4C9094B6" w14:textId="77777777" w:rsidTr="00472F82">
        <w:trPr>
          <w:trHeight w:val="170"/>
        </w:trPr>
        <w:tc>
          <w:tcPr>
            <w:tcW w:w="8940" w:type="dxa"/>
          </w:tcPr>
          <w:p w14:paraId="681A1B27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B86F0B" w14:paraId="375D1AB0" w14:textId="77777777" w:rsidTr="00472F82">
        <w:trPr>
          <w:trHeight w:val="170"/>
        </w:trPr>
        <w:tc>
          <w:tcPr>
            <w:tcW w:w="8940" w:type="dxa"/>
          </w:tcPr>
          <w:p w14:paraId="61A5F962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B86F0B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B86F0B" w14:paraId="66B2B160" w14:textId="77777777" w:rsidTr="00472F82">
        <w:trPr>
          <w:trHeight w:val="170"/>
        </w:trPr>
        <w:tc>
          <w:tcPr>
            <w:tcW w:w="8940" w:type="dxa"/>
          </w:tcPr>
          <w:p w14:paraId="09D5B5F8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B86F0B" w14:paraId="1F1CAA11" w14:textId="77777777" w:rsidTr="00472F82">
        <w:trPr>
          <w:trHeight w:val="170"/>
        </w:trPr>
        <w:tc>
          <w:tcPr>
            <w:tcW w:w="8940" w:type="dxa"/>
          </w:tcPr>
          <w:p w14:paraId="704B983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Kontakt: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29B50759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(ďalej len „</w:t>
      </w:r>
      <w:r w:rsidRPr="00B86F0B">
        <w:rPr>
          <w:rFonts w:ascii="Arial" w:hAnsi="Arial" w:cs="Arial"/>
          <w:b/>
          <w:bCs/>
          <w:sz w:val="18"/>
          <w:szCs w:val="18"/>
        </w:rPr>
        <w:t>Odídenec“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–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 xml:space="preserve">) </w:t>
      </w:r>
    </w:p>
    <w:p w14:paraId="20E7AB83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(Oprávnená osoba a Odídenec ďalej spolu aj ako „</w:t>
      </w:r>
      <w:r w:rsidRPr="00B86F0B">
        <w:rPr>
          <w:rFonts w:ascii="Arial" w:hAnsi="Arial" w:cs="Arial"/>
          <w:b/>
          <w:bCs/>
          <w:sz w:val="18"/>
          <w:szCs w:val="18"/>
        </w:rPr>
        <w:t>Zmluvné strany</w:t>
      </w:r>
      <w:r w:rsidRPr="00B86F0B">
        <w:rPr>
          <w:rFonts w:ascii="Arial" w:hAnsi="Arial" w:cs="Arial"/>
          <w:sz w:val="18"/>
          <w:szCs w:val="18"/>
        </w:rPr>
        <w:t>“)/(</w:t>
      </w:r>
      <w:r w:rsidRPr="00B86F0B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 xml:space="preserve"> і </w:t>
      </w:r>
      <w:r w:rsidRPr="00B86F0B">
        <w:rPr>
          <w:rFonts w:ascii="Arial" w:hAnsi="Arial" w:cs="Arial"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sz w:val="18"/>
          <w:szCs w:val="18"/>
          <w:lang w:val="uk-UA"/>
        </w:rPr>
        <w:t>надалі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sz w:val="18"/>
          <w:szCs w:val="18"/>
          <w:lang w:val="uk-UA"/>
        </w:rPr>
        <w:t>іменуються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>)</w:t>
      </w:r>
    </w:p>
    <w:p w14:paraId="72AB93AF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4"/>
      </w:tblGrid>
      <w:tr w:rsidR="00BE2BD6" w:rsidRPr="00B86F0B" w14:paraId="28E4C915" w14:textId="77777777" w:rsidTr="00FF4D9C">
        <w:trPr>
          <w:trHeight w:val="166"/>
        </w:trPr>
        <w:tc>
          <w:tcPr>
            <w:tcW w:w="8959" w:type="dxa"/>
            <w:shd w:val="clear" w:color="auto" w:fill="EEECE1"/>
          </w:tcPr>
          <w:p w14:paraId="3B4D8B46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9C3ED4B" w14:textId="77777777" w:rsidTr="00FF4D9C">
        <w:trPr>
          <w:trHeight w:val="182"/>
        </w:trPr>
        <w:tc>
          <w:tcPr>
            <w:tcW w:w="8959" w:type="dxa"/>
          </w:tcPr>
          <w:p w14:paraId="6C02FD7F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Druh stavby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 w:rsidRPr="00B86F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69EBCEF4" w14:textId="77777777" w:rsidTr="00FF4D9C">
        <w:trPr>
          <w:trHeight w:val="135"/>
        </w:trPr>
        <w:tc>
          <w:tcPr>
            <w:tcW w:w="8959" w:type="dxa"/>
          </w:tcPr>
          <w:p w14:paraId="7C732F55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Ulica: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B253A00" w14:textId="77777777" w:rsidTr="00FF4D9C">
        <w:trPr>
          <w:trHeight w:val="150"/>
        </w:trPr>
        <w:tc>
          <w:tcPr>
            <w:tcW w:w="8959" w:type="dxa"/>
          </w:tcPr>
          <w:p w14:paraId="166F693E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B86F0B">
              <w:t xml:space="preserve"> </w:t>
            </w:r>
            <w:r w:rsidRPr="00B86F0B">
              <w:rPr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C45044F" w14:textId="77777777" w:rsidTr="00FF4D9C">
        <w:trPr>
          <w:trHeight w:val="143"/>
        </w:trPr>
        <w:tc>
          <w:tcPr>
            <w:tcW w:w="8959" w:type="dxa"/>
          </w:tcPr>
          <w:p w14:paraId="6E2F00F7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3D9D27FB" w14:textId="77777777" w:rsidTr="00FF4D9C">
        <w:trPr>
          <w:trHeight w:val="190"/>
        </w:trPr>
        <w:tc>
          <w:tcPr>
            <w:tcW w:w="8959" w:type="dxa"/>
          </w:tcPr>
          <w:p w14:paraId="1EC318DA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B86F0B" w14:paraId="77C5E2A9" w14:textId="77777777" w:rsidTr="00FF4D9C">
        <w:trPr>
          <w:trHeight w:val="190"/>
        </w:trPr>
        <w:tc>
          <w:tcPr>
            <w:tcW w:w="8959" w:type="dxa"/>
          </w:tcPr>
          <w:p w14:paraId="51139848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Obec: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B86F0B" w14:paraId="68555B6E" w14:textId="77777777" w:rsidTr="00FF4D9C">
        <w:trPr>
          <w:trHeight w:val="190"/>
        </w:trPr>
        <w:tc>
          <w:tcPr>
            <w:tcW w:w="8959" w:type="dxa"/>
          </w:tcPr>
          <w:p w14:paraId="7D956BCC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Okres: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B86F0B" w14:paraId="27F4AC7C" w14:textId="77777777" w:rsidTr="00FF4D9C">
        <w:trPr>
          <w:trHeight w:val="190"/>
        </w:trPr>
        <w:tc>
          <w:tcPr>
            <w:tcW w:w="8959" w:type="dxa"/>
          </w:tcPr>
          <w:p w14:paraId="2DA18193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B86F0B" w14:paraId="7483A977" w14:textId="77777777" w:rsidTr="00FF4D9C">
        <w:trPr>
          <w:trHeight w:val="190"/>
        </w:trPr>
        <w:tc>
          <w:tcPr>
            <w:tcW w:w="8959" w:type="dxa"/>
          </w:tcPr>
          <w:p w14:paraId="7089E0D8" w14:textId="77777777" w:rsidR="00BE2BD6" w:rsidRPr="00B86F0B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FF4D9C" w:rsidRPr="00B86F0B" w14:paraId="4B872EF0" w14:textId="77777777" w:rsidTr="00FF4D9C">
        <w:trPr>
          <w:trHeight w:val="190"/>
        </w:trPr>
        <w:tc>
          <w:tcPr>
            <w:tcW w:w="8959" w:type="dxa"/>
          </w:tcPr>
          <w:p w14:paraId="7A0922C1" w14:textId="77777777" w:rsidR="00FF4D9C" w:rsidRPr="00B86F0B" w:rsidRDefault="00FF4D9C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208B86" w14:textId="77777777" w:rsidR="00BE2BD6" w:rsidRPr="00B86F0B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 xml:space="preserve">(ďalej len </w:t>
      </w:r>
      <w:r w:rsidRPr="00B86F0B">
        <w:rPr>
          <w:rFonts w:ascii="Arial" w:hAnsi="Arial" w:cs="Arial"/>
          <w:b/>
          <w:bCs/>
          <w:sz w:val="18"/>
          <w:szCs w:val="18"/>
        </w:rPr>
        <w:t>„Nehnuteľnosť“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>)</w:t>
      </w:r>
    </w:p>
    <w:bookmarkEnd w:id="1"/>
    <w:p w14:paraId="27956175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B86F0B" w14:paraId="4748D68D" w14:textId="77777777" w:rsidTr="007D21AD">
        <w:tc>
          <w:tcPr>
            <w:tcW w:w="4791" w:type="dxa"/>
            <w:shd w:val="clear" w:color="auto" w:fill="EEECE1"/>
          </w:tcPr>
          <w:p w14:paraId="28C88DD0" w14:textId="77777777" w:rsidR="00BE2BD6" w:rsidRPr="00B86F0B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30F522E7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 w:rsidRPr="00B86F0B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B86F0B" w14:paraId="019B5922" w14:textId="77777777" w:rsidTr="007D21AD">
        <w:tc>
          <w:tcPr>
            <w:tcW w:w="4791" w:type="dxa"/>
          </w:tcPr>
          <w:p w14:paraId="505BC8DF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B86F0B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6C35F132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322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6C72F15D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10A273B3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C77CE4" w:rsidRPr="00B86F0B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Zákona o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azyle</w:t>
            </w:r>
            <w:r w:rsidR="00EA132F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3D57B2" w14:textId="77777777" w:rsidR="00BE2146" w:rsidRPr="00B86F0B" w:rsidRDefault="00BE2146" w:rsidP="0002214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284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 xml:space="preserve"> že nepoberá iné peňažné plnenie za poskytovanie ubytovania </w:t>
            </w:r>
            <w:r w:rsidR="00540F59" w:rsidRPr="00B86F0B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>dídencovi,</w:t>
            </w:r>
            <w:r w:rsidRPr="00B86F0B">
              <w:rPr>
                <w:rStyle w:val="Odkaznapoznmkupodiarou"/>
                <w:rFonts w:ascii="Arial" w:hAnsi="Arial" w:cs="Arial"/>
                <w:bCs/>
                <w:sz w:val="18"/>
                <w:szCs w:val="18"/>
              </w:rPr>
              <w:footnoteReference w:id="5"/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35A0DF3" w14:textId="77777777" w:rsidR="00BE2146" w:rsidRPr="00B86F0B" w:rsidRDefault="00BE214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Oprávnená osoba vyhlasuje, že </w:t>
            </w:r>
            <w:r w:rsidR="00540F59" w:rsidRPr="00B86F0B">
              <w:rPr>
                <w:rFonts w:ascii="Arial" w:hAnsi="Arial" w:cs="Arial"/>
                <w:sz w:val="18"/>
                <w:szCs w:val="18"/>
              </w:rPr>
              <w:t>O</w:t>
            </w:r>
            <w:r w:rsidRPr="00B86F0B">
              <w:rPr>
                <w:rFonts w:ascii="Arial" w:hAnsi="Arial" w:cs="Arial"/>
                <w:sz w:val="18"/>
                <w:szCs w:val="18"/>
              </w:rPr>
              <w:t>dídenec</w:t>
            </w:r>
            <w:r w:rsidR="00540F59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nie je jeho blízkou osobou.</w:t>
            </w:r>
          </w:p>
          <w:p w14:paraId="50D5E54A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38CA22B2" w14:textId="77777777" w:rsidR="00EE7B95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</w:t>
            </w:r>
            <w:r w:rsidR="00EE7B95" w:rsidRPr="00B86F0B">
              <w:rPr>
                <w:rFonts w:ascii="Arial" w:hAnsi="Arial" w:cs="Arial"/>
                <w:sz w:val="18"/>
                <w:szCs w:val="18"/>
              </w:rPr>
              <w:t xml:space="preserve"> sa na neho vzťahuje povinnosť podľa § 36a ods. 10  zákona o azyle, a to</w:t>
            </w:r>
            <w:r w:rsidR="00B204EA" w:rsidRPr="00B86F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DA1E633" w14:textId="77777777" w:rsidR="00EE7B95" w:rsidRPr="00B86F0B" w:rsidRDefault="00EE7B95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osobne oznámiť obci, že mu oprávnená osoba poskytuje ubytovanie do troch pracovných dní od začiatku poskytovania ubytovania; súčasťou prvého oznámenia je aj preukázanie zraniteľnosti, ak ide o zraniteľnú osobu;</w:t>
            </w:r>
          </w:p>
          <w:p w14:paraId="0708FCB6" w14:textId="77777777" w:rsidR="00EE7B95" w:rsidRPr="00B86F0B" w:rsidRDefault="00EE7B95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osobne oznámiť obci, že mu oprávnená osoba poskytuje ubytovanie dvakrát za mesiac počas poskytovania ubytovania, pričom medzi jednotlivými oznámeniami musí byť najmenej 14 dní; to neplatí, ak oprávnená osoba poskytuje ubytovanie odídencovi menej ako 14 dní;</w:t>
            </w:r>
          </w:p>
          <w:p w14:paraId="7ED37ED9" w14:textId="77777777" w:rsidR="00BE2BD6" w:rsidRPr="00B86F0B" w:rsidRDefault="00540F59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preukázať zraniteľnosť, ak ide o zraniteľnú osobu</w:t>
            </w:r>
            <w:r w:rsidR="00B204EA" w:rsidRPr="00B86F0B">
              <w:rPr>
                <w:rFonts w:ascii="Arial" w:hAnsi="Arial" w:cs="Arial"/>
                <w:sz w:val="18"/>
                <w:szCs w:val="18"/>
              </w:rPr>
              <w:t xml:space="preserve"> a bezodkladne oznámiť obci a oprávnenej osobe zmeny v skutočnostiach rozhodujúcich pre posúdenie zraniteľnosti</w:t>
            </w:r>
            <w:r w:rsidR="00BE2BD6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B63588" w14:textId="77777777" w:rsidR="00ED6F7D" w:rsidRPr="00B86F0B" w:rsidRDefault="00ED6F7D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nie</w:t>
            </w:r>
            <w:r w:rsidR="00104E9F" w:rsidRPr="00B86F0B">
              <w:rPr>
                <w:rFonts w:ascii="Arial" w:hAnsi="Arial" w:cs="Arial"/>
                <w:sz w:val="18"/>
                <w:szCs w:val="18"/>
              </w:rPr>
              <w:t xml:space="preserve"> je na území Slovenskej republiky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vlastníkom alebo spoluvlastníkom nehnuteľnosti </w:t>
            </w:r>
            <w:r w:rsidR="0055484C" w:rsidRPr="00B86F0B">
              <w:rPr>
                <w:rFonts w:ascii="Arial" w:hAnsi="Arial" w:cs="Arial"/>
                <w:sz w:val="18"/>
                <w:szCs w:val="18"/>
              </w:rPr>
              <w:t xml:space="preserve">určenej </w:t>
            </w:r>
            <w:r w:rsidRPr="00B86F0B">
              <w:rPr>
                <w:rFonts w:ascii="Arial" w:hAnsi="Arial" w:cs="Arial"/>
                <w:sz w:val="18"/>
                <w:szCs w:val="18"/>
              </w:rPr>
              <w:t>na bývanie</w:t>
            </w:r>
            <w:r w:rsidR="00033ECD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306F0E" w14:textId="77777777" w:rsidR="00ED6F7D" w:rsidRPr="00B86F0B" w:rsidRDefault="00033ECD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Odídenec vyhlasuje, že O</w:t>
            </w:r>
            <w:r w:rsidR="00ED6F7D" w:rsidRPr="00B86F0B">
              <w:rPr>
                <w:rFonts w:ascii="Arial" w:hAnsi="Arial" w:cs="Arial"/>
                <w:sz w:val="18"/>
                <w:szCs w:val="18"/>
              </w:rPr>
              <w:t>právnená osoba nie je jeho blízkou osobou</w:t>
            </w:r>
            <w:r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216552" w14:textId="77777777" w:rsidR="00ED6F7D" w:rsidRPr="00B86F0B" w:rsidRDefault="00B34813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</w:t>
            </w:r>
            <w:r w:rsidR="00695F75" w:rsidRPr="00B86F0B">
              <w:rPr>
                <w:rFonts w:ascii="Arial" w:hAnsi="Arial" w:cs="Arial"/>
                <w:sz w:val="18"/>
                <w:szCs w:val="18"/>
              </w:rPr>
              <w:t xml:space="preserve">dídenec vyhlasuje, že má </w:t>
            </w:r>
            <w:r w:rsidR="00695F75" w:rsidRPr="00B86F0B">
              <w:rPr>
                <w:rFonts w:ascii="Arial" w:eastAsia="Times New Roman" w:hAnsi="Arial" w:cs="Arial"/>
                <w:bCs/>
                <w:sz w:val="18"/>
                <w:szCs w:val="18"/>
              </w:rPr>
              <w:t>dočasné útočisko na území Slovenskej republiky poskytnuté prvýkrát a neuplynulo viac ako 120 dní od prvého poskytnutia dočasného útočiska; toto vyhlásenie sa nevzťahuje na zraniteľnú osobu podľa § 36a ods. 2 zákona o azyle.</w:t>
            </w:r>
          </w:p>
        </w:tc>
        <w:tc>
          <w:tcPr>
            <w:tcW w:w="4360" w:type="dxa"/>
          </w:tcPr>
          <w:p w14:paraId="3038D0B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1. Метою Договору є надання тимчасового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0EAC7CE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A3FD9F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B86F0B">
              <w:rPr>
                <w:rFonts w:ascii="Arial" w:hAnsi="Arial" w:cs="Arial"/>
                <w:sz w:val="18"/>
                <w:szCs w:val="18"/>
              </w:rPr>
              <w:t>§ 36a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4E99E033" w14:textId="590BA24B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B86F0B">
              <w:rPr>
                <w:rFonts w:ascii="Arial" w:hAnsi="Arial" w:cs="Arial"/>
                <w:sz w:val="18"/>
                <w:szCs w:val="18"/>
              </w:rPr>
              <w:t>§ 36a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,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41710" w:rsidRPr="00B86F0B">
              <w:rPr>
                <w:rFonts w:ascii="Arial" w:hAnsi="Arial" w:cs="Arial"/>
                <w:sz w:val="18"/>
                <w:szCs w:val="18"/>
              </w:rPr>
              <w:t>7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притулок.</w:t>
            </w:r>
          </w:p>
          <w:p w14:paraId="003AEDF5" w14:textId="76CB81AC" w:rsidR="006A53F5" w:rsidRPr="00B86F0B" w:rsidRDefault="006A53F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5.</w:t>
            </w:r>
            <w:r w:rsidR="00EC288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Уповноважена особа заявляє, що не отримує іншої грошової виплати за надання притулку Біженцю,⁵)</w:t>
            </w:r>
          </w:p>
          <w:p w14:paraId="6FC772EB" w14:textId="723D03C5" w:rsidR="006A53F5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6.</w:t>
            </w:r>
            <w:r w:rsidR="00EC288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Уповноважена особа заявляє, що Біженець не є її близькою людиною. </w:t>
            </w:r>
          </w:p>
          <w:p w14:paraId="519093F0" w14:textId="77777777" w:rsidR="00BE2BD6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7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. Біженець заявляє, що йому не надається місце для проживання в притулку для біженців. </w:t>
            </w:r>
          </w:p>
          <w:p w14:paraId="32883C13" w14:textId="0C23EB6E" w:rsidR="00EA132F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8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Біженець заявляє, що бере до уваги, що в період </w:t>
            </w:r>
            <w:r w:rsidR="00AA5297" w:rsidRPr="00B86F0B">
              <w:rPr>
                <w:rFonts w:ascii="Arial" w:hAnsi="Arial" w:cs="Arial"/>
                <w:sz w:val="18"/>
                <w:szCs w:val="18"/>
                <w:lang w:val="uk-UA"/>
              </w:rPr>
              <w:t>надання йому притулку на нього розповсюджується обов’язок відповідно до § 36а,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AA5297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10 Закону про тимчасовий притулок, а саме: </w:t>
            </w:r>
          </w:p>
          <w:p w14:paraId="6CF67AD4" w14:textId="49E04323" w:rsidR="00AA5297" w:rsidRPr="00B86F0B" w:rsidRDefault="00AA5297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особисто повідомити муніципалітет про надання йому житла уповноваженою особою протягом трьох робочих днів з початку надання притулку; доказ вразливості є також частиною першого повідомлення, якщо йде мова про вразливу особу;</w:t>
            </w:r>
          </w:p>
          <w:p w14:paraId="32C74A1E" w14:textId="204C749E" w:rsidR="00AA5297" w:rsidRPr="00B86F0B" w:rsidRDefault="008F09DB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особисто повідомляти муніципалітет про те, що уповноважена особа надає йому житло двічі на місяць під час надання житла, при цьому між окремими повідомленнями має пройти не менше 14 днів; це не стосується випадків, коли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надає біженцю житло менше ніж на 14 днів;</w:t>
            </w:r>
          </w:p>
          <w:p w14:paraId="3AC2CF58" w14:textId="670889CC" w:rsidR="008F09DB" w:rsidRPr="00B86F0B" w:rsidRDefault="008F09DB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пред’явити вразливість, якщо мова йде про вразливу особу, і негайно повідомити муніципалітет та уповноважену особу про зміни у фактах, вирішальних для оцінення вразливості.</w:t>
            </w:r>
          </w:p>
          <w:p w14:paraId="51206966" w14:textId="4A221CA8" w:rsidR="00C41710" w:rsidRPr="00B86F0B" w:rsidRDefault="00C41710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9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9B7F4C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заявляє, що не є власником чи співвласником нерухомо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>сті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, призначено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>ї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для 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проживання 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на території Словацької Республіки.</w:t>
            </w:r>
          </w:p>
          <w:p w14:paraId="5DCB7531" w14:textId="047F0624" w:rsidR="009B7F4C" w:rsidRPr="00B86F0B" w:rsidRDefault="000C763E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  <w:r w:rsidR="00C41710" w:rsidRPr="00B86F0B">
              <w:rPr>
                <w:rFonts w:ascii="Arial" w:hAnsi="Arial" w:cs="Arial"/>
                <w:sz w:val="18"/>
                <w:szCs w:val="18"/>
              </w:rPr>
              <w:t>0</w:t>
            </w:r>
            <w:r w:rsidR="00C41710" w:rsidRPr="00B86F0B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9B7F4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заявляє, що Уповноважена особа не є його близькою людиною.</w:t>
            </w:r>
          </w:p>
          <w:p w14:paraId="17931BB9" w14:textId="1B5E4FB1" w:rsidR="00C41710" w:rsidRPr="00B86F0B" w:rsidRDefault="00C41710" w:rsidP="009B7F4C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11.</w:t>
            </w:r>
            <w:r w:rsidR="009B7F4C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Біженець заявляє, що йому вперше надано тимчасовий притулок на території Словацької Республіки і з моменту першого надання тимчасового притулку минуло не більше 120 днів; ця заява не поширюється на вразливу особу 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відповідно до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§ 36a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2 Закону про тимчасовий притулок.</w:t>
            </w:r>
          </w:p>
        </w:tc>
      </w:tr>
      <w:tr w:rsidR="00BE2BD6" w:rsidRPr="00B86F0B" w14:paraId="1A3A492C" w14:textId="77777777" w:rsidTr="002D4A2A">
        <w:tc>
          <w:tcPr>
            <w:tcW w:w="4791" w:type="dxa"/>
            <w:shd w:val="clear" w:color="auto" w:fill="EEECE1"/>
          </w:tcPr>
          <w:p w14:paraId="3FB7276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70702B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B86F0B" w14:paraId="597DEF03" w14:textId="77777777" w:rsidTr="002D4A2A">
        <w:tc>
          <w:tcPr>
            <w:tcW w:w="4791" w:type="dxa"/>
          </w:tcPr>
          <w:p w14:paraId="4915DDF2" w14:textId="77777777" w:rsidR="00BE2BD6" w:rsidRPr="00B86F0B" w:rsidRDefault="00BE2BD6" w:rsidP="0002214C">
            <w:pPr>
              <w:pStyle w:val="Bezriadkovania"/>
              <w:numPr>
                <w:ilvl w:val="0"/>
                <w:numId w:val="4"/>
              </w:numPr>
              <w:tabs>
                <w:tab w:val="center" w:pos="180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="00BE58E8" w:rsidRPr="00B86F0B">
              <w:rPr>
                <w:rFonts w:ascii="Arial" w:hAnsi="Arial" w:cs="Arial"/>
                <w:sz w:val="18"/>
                <w:szCs w:val="18"/>
              </w:rPr>
              <w:t xml:space="preserve"> / správcom</w:t>
            </w:r>
            <w:r w:rsidR="00DB3206"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="00F6373A" w:rsidRPr="00B86F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6F0B">
              <w:rPr>
                <w:rFonts w:ascii="Arial" w:hAnsi="Arial" w:cs="Arial"/>
                <w:sz w:val="18"/>
                <w:szCs w:val="18"/>
              </w:rPr>
              <w:t>Nehnuteľnosti.</w:t>
            </w:r>
          </w:p>
          <w:p w14:paraId="66F07942" w14:textId="77777777" w:rsidR="00BE2BD6" w:rsidRPr="00B86F0B" w:rsidRDefault="00BE2BD6" w:rsidP="00D83A36">
            <w:pPr>
              <w:pStyle w:val="Bezriadkovania"/>
              <w:numPr>
                <w:ilvl w:val="0"/>
                <w:numId w:val="4"/>
              </w:numPr>
              <w:tabs>
                <w:tab w:val="center" w:pos="180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68CBD8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0E266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A6775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BFA57C" w14:textId="77777777" w:rsidR="00BE2BD6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3C3F71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AB122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A5273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49CB3D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06A540" w14:textId="77777777" w:rsidR="00BE2BD6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9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podmienok uvedených v tejto Zmluve. </w:t>
            </w:r>
          </w:p>
          <w:p w14:paraId="0DFE43AC" w14:textId="77777777" w:rsidR="00B33EAC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</w:t>
            </w:r>
            <w:r w:rsidR="003E2CEB" w:rsidRPr="00B86F0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10"/>
            </w:r>
          </w:p>
          <w:p w14:paraId="6E76D288" w14:textId="77777777" w:rsidR="00162419" w:rsidRPr="00B86F0B" w:rsidRDefault="007D35A6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9A570B" wp14:editId="490A289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14605" b="2794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4E25A6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C53DB2" wp14:editId="1ADC98A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C6A4F1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5F779C52" w14:textId="77777777" w:rsidR="00162419" w:rsidRPr="00B86F0B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ide o Nehnuteľnosť, ktorá spĺňa požiadavky na ubytovacie zariadenie podľa § 9 ods. 1 a 2 vyhlášky č. 259/2008 Z. z. o podrobnostiach o požiadavkách na vnútorné prostredie budov a o minimálnych </w:t>
            </w: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požiadavkách na byty nižšieho štandardu a na ubytovacie zariadenia</w:t>
            </w:r>
          </w:p>
        </w:tc>
        <w:tc>
          <w:tcPr>
            <w:tcW w:w="4360" w:type="dxa"/>
          </w:tcPr>
          <w:p w14:paraId="0AB4EBCE" w14:textId="65D711F9" w:rsidR="00BE2BD6" w:rsidRPr="00B86F0B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</w:t>
            </w:r>
            <w:r w:rsidR="00DB3206" w:rsidRPr="00B86F0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без долі</w:t>
            </w:r>
            <w:r w:rsidR="00B559D4" w:rsidRPr="00B86F0B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4018F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комендантом Н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ерухомості.</w:t>
            </w:r>
          </w:p>
          <w:p w14:paraId="59C6F488" w14:textId="77777777" w:rsidR="00BE2BD6" w:rsidRPr="00B86F0B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="00B559D4" w:rsidRPr="00B86F0B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7</w:t>
            </w:r>
          </w:p>
          <w:p w14:paraId="409FF62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3B3DDF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657EAE2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65DAADE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="00BE58E8" w:rsidRPr="00B86F0B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14D590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5DDFB3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2F5BB4AA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6C2EA10B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3E5012E" w14:textId="77777777" w:rsidR="00BE2BD6" w:rsidRPr="00B86F0B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="00BE58E8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цій Угоді, і на умовах, зазначених у цій Угоді.</w:t>
            </w:r>
          </w:p>
          <w:p w14:paraId="136B27FE" w14:textId="77777777" w:rsidR="00CE45F3" w:rsidRPr="00B86F0B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B3206" w:rsidRPr="00B86F0B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10</w:t>
            </w:r>
          </w:p>
          <w:p w14:paraId="10E9EC6E" w14:textId="77777777" w:rsidR="00F744D0" w:rsidRPr="00B86F0B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мінімальним вимогам згідно з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8,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7D35A6"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900FB" wp14:editId="6F076D8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76CD1A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3E107C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або    </w:t>
            </w:r>
          </w:p>
          <w:p w14:paraId="791FF16E" w14:textId="77777777" w:rsidR="00CE45F3" w:rsidRPr="00B86F0B" w:rsidRDefault="007D35A6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0E348" wp14:editId="3C1BE68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14605" b="2794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6E3D7F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259/2008 Закону 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про подробиці та вимоги до внутрішнього простору будівлі та про мінімальні вимоги щодо квартир нищого стандарту та щодо житлових площ. </w:t>
            </w:r>
          </w:p>
        </w:tc>
      </w:tr>
      <w:tr w:rsidR="00BE2BD6" w:rsidRPr="00B86F0B" w14:paraId="6FEDB66F" w14:textId="77777777" w:rsidTr="002D4A2A">
        <w:tc>
          <w:tcPr>
            <w:tcW w:w="4791" w:type="dxa"/>
            <w:shd w:val="clear" w:color="auto" w:fill="EEECE1"/>
          </w:tcPr>
          <w:p w14:paraId="4F472F37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78EB24B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B86F0B" w14:paraId="3D0B31D1" w14:textId="77777777" w:rsidTr="002D4A2A">
        <w:tc>
          <w:tcPr>
            <w:tcW w:w="4791" w:type="dxa"/>
          </w:tcPr>
          <w:p w14:paraId="0D7CB4B1" w14:textId="77777777" w:rsidR="00BE2BD6" w:rsidRPr="00B86F0B" w:rsidRDefault="00BE2BD6" w:rsidP="00926244">
            <w:pPr>
              <w:pStyle w:val="Bezriadkovania"/>
              <w:tabs>
                <w:tab w:val="center" w:pos="175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B86F0B">
              <w:rPr>
                <w:rFonts w:ascii="Arial" w:hAnsi="Arial" w:cs="Arial"/>
                <w:sz w:val="18"/>
                <w:szCs w:val="18"/>
              </w:rPr>
              <w:t>).</w:t>
            </w:r>
            <w:r w:rsidR="00642447" w:rsidRPr="00B86F0B" w:rsidDel="006424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0" w:type="dxa"/>
          </w:tcPr>
          <w:p w14:paraId="042CA13A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Сторони погоджуються, що Уповноважена особа залишить біженцю Нерухомість</w:t>
            </w:r>
            <w:r w:rsidR="00C37280" w:rsidRPr="00B86F0B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</w:t>
            </w:r>
            <w:r w:rsidR="00DB3206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F31E704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7878601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E2BD6" w:rsidRPr="00B86F0B" w14:paraId="5B0A7BB7" w14:textId="77777777" w:rsidTr="002D4A2A">
        <w:tc>
          <w:tcPr>
            <w:tcW w:w="4791" w:type="dxa"/>
            <w:shd w:val="clear" w:color="auto" w:fill="EEECE1"/>
          </w:tcPr>
          <w:p w14:paraId="7182E24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452FEFA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B86F0B" w14:paraId="61308F22" w14:textId="77777777" w:rsidTr="002D4A2A">
        <w:tc>
          <w:tcPr>
            <w:tcW w:w="4791" w:type="dxa"/>
          </w:tcPr>
          <w:p w14:paraId="3C38FA57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70E8B3CB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2A466AEF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6A8113C9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4E0F25D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74BECCA6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56BDE7AD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4E6DBCED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62F5AB35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05B60BAA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33EA3274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náklady. </w:t>
            </w:r>
          </w:p>
          <w:p w14:paraId="3A9E60BC" w14:textId="77777777" w:rsidR="00BE2BD6" w:rsidRPr="00B86F0B" w:rsidRDefault="00BE2BD6" w:rsidP="007A415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nie je oprávnený prenechať Nehnuteľnosť do nájmu tretej osobe.</w:t>
            </w:r>
          </w:p>
        </w:tc>
        <w:tc>
          <w:tcPr>
            <w:tcW w:w="4360" w:type="dxa"/>
          </w:tcPr>
          <w:p w14:paraId="68F1E8E8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2380F99B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B86F0B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25F4635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2B92A9CA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348866ED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6FE162F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349DB76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sz w:val="18"/>
                <w:szCs w:val="18"/>
                <w:lang w:val="uk-UA"/>
              </w:rPr>
              <w:t>у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2190D99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4CF7FEB2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60F2DD2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оплатити незначний ремонт (наприклад, заміну лампочки тощо), пов'язаний з нормальним обслуговуванням Нерухомості на суму до 30 євро.</w:t>
            </w:r>
          </w:p>
          <w:p w14:paraId="601A65D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6FC12EE2" w14:textId="2F3F8FF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8. Біженець  не має права </w:t>
            </w:r>
            <w:r w:rsidR="00F93DA1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здавати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="00F93DA1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в оренду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третій особі.</w:t>
            </w:r>
          </w:p>
        </w:tc>
      </w:tr>
      <w:tr w:rsidR="00BE2BD6" w:rsidRPr="00B86F0B" w14:paraId="0D4246EB" w14:textId="77777777" w:rsidTr="002D4A2A">
        <w:tc>
          <w:tcPr>
            <w:tcW w:w="4791" w:type="dxa"/>
            <w:shd w:val="clear" w:color="auto" w:fill="EEECE1"/>
          </w:tcPr>
          <w:p w14:paraId="1EEFEF1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75B3C96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B86F0B" w14:paraId="62237955" w14:textId="77777777" w:rsidTr="002D4A2A">
        <w:tc>
          <w:tcPr>
            <w:tcW w:w="4791" w:type="dxa"/>
          </w:tcPr>
          <w:p w14:paraId="42A75866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28F70F48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291208E9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33EC9E9F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178E1AA6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41A10076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589B8482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613760AB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 xml:space="preserve">nastala niektorá zo skutočností podľa § 33 Zákona o azyle </w:t>
            </w:r>
          </w:p>
          <w:p w14:paraId="24845A1D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0481C3C9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0140A0CF" w14:textId="77777777" w:rsidR="00743322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</w:t>
            </w:r>
          </w:p>
          <w:p w14:paraId="2765CDD0" w14:textId="77777777" w:rsidR="00743322" w:rsidRPr="00B86F0B" w:rsidRDefault="0013652B" w:rsidP="00743322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 prvého poskytnutia dočasného útočiska uplynulo 120 dní a Odídenec nie je zraniteľnou osobou podľa § 36a ods. 2 Zákona o</w:t>
            </w:r>
            <w:r w:rsidR="00743322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azyle</w:t>
            </w:r>
          </w:p>
          <w:p w14:paraId="07956947" w14:textId="77777777" w:rsidR="00BE2BD6" w:rsidRPr="00B86F0B" w:rsidRDefault="0013652B" w:rsidP="00743322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už nie je zraniteľnou osobou podľa §</w:t>
            </w:r>
            <w:r w:rsidR="00A4750E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36a ods. 2 zákona o azyle.</w:t>
            </w:r>
          </w:p>
          <w:p w14:paraId="09F47711" w14:textId="77777777" w:rsidR="00BE2BD6" w:rsidRPr="00B86F0B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02886DBB" w14:textId="77777777" w:rsidR="00BE2BD6" w:rsidRPr="00B86F0B" w:rsidRDefault="00BE2BD6" w:rsidP="00D83A3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stave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>, v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akom ju Odídenec prevzal, s prihliadnutím na obvyklé opotrebenie.</w:t>
            </w:r>
          </w:p>
        </w:tc>
        <w:tc>
          <w:tcPr>
            <w:tcW w:w="4360" w:type="dxa"/>
          </w:tcPr>
          <w:p w14:paraId="46E650A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1. Правовідносини, встановлені цим Договором, перестають діяти:</w:t>
            </w:r>
          </w:p>
          <w:p w14:paraId="0CB0CAD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756324D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77898B3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72AFD7C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5EF71E0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До закінчення Періоду розміщення, Біженець має право розірвати цю Угоду, надавши письмове повідомлення в будь-який час без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4946E5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3FD7AC1D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4FF2B90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2DB0982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6ACB12B9" w14:textId="6A03C9A4" w:rsidR="00743322" w:rsidRPr="00B86F0B" w:rsidRDefault="00743322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e)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минуло 120 днів після першого надання тимчасового притулку, і Біженець не є вразливою особою згідно з § 36a, абзац 2 Закону про тимчасовий притулок;</w:t>
            </w:r>
          </w:p>
          <w:p w14:paraId="705A5D25" w14:textId="33C3344C" w:rsidR="00490932" w:rsidRPr="00B86F0B" w:rsidRDefault="00743322" w:rsidP="00490932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f)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Біженець більше не є вразливою особою відповідно до § 36а, абзац</w:t>
            </w:r>
            <w:r w:rsidR="0063166B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2 Закону про тимчасовий притулок.  </w:t>
            </w:r>
          </w:p>
          <w:p w14:paraId="2714C056" w14:textId="09071918" w:rsidR="00BE2BD6" w:rsidRPr="00B86F0B" w:rsidRDefault="00743322" w:rsidP="00490932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br/>
            </w:r>
            <w:r w:rsidR="00BE2BD6" w:rsidRPr="00B86F0B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B86F0B" w14:paraId="69FE6ADF" w14:textId="77777777" w:rsidTr="002D4A2A">
        <w:tc>
          <w:tcPr>
            <w:tcW w:w="4791" w:type="dxa"/>
            <w:shd w:val="clear" w:color="auto" w:fill="EEECE1"/>
          </w:tcPr>
          <w:p w14:paraId="05F2A6C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48F494D4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B86F0B" w14:paraId="48861A79" w14:textId="77777777" w:rsidTr="002D4A2A">
        <w:tc>
          <w:tcPr>
            <w:tcW w:w="4791" w:type="dxa"/>
          </w:tcPr>
          <w:p w14:paraId="6056CF64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5F1C1F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44C6C793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príslušným neplatným či neúčinným ustanovením v čase uzavretia tejto Zmluvy.</w:t>
            </w:r>
          </w:p>
          <w:p w14:paraId="18E3250D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Neoddeliteľnou a povinnou súčasťou tejto Zmluvy sú Prílohy: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D11249C" w14:textId="77777777" w:rsidR="00BE2BD6" w:rsidRPr="00B86F0B" w:rsidRDefault="00BE2BD6" w:rsidP="009764E7">
            <w:pPr>
              <w:pStyle w:val="Odsekzoznamu"/>
              <w:numPr>
                <w:ilvl w:val="0"/>
                <w:numId w:val="5"/>
              </w:numPr>
              <w:ind w:left="605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Čestné vyhlásenie </w:t>
            </w:r>
            <w:r w:rsidR="00CF7776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odídenca</w:t>
            </w:r>
            <w:r w:rsidR="00AA6C14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k Zmluve o poskytnutí ubytovania odídencovi</w:t>
            </w:r>
            <w:r w:rsidR="004F737F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 tom, že je rodičom starajúcim sa o dieťa do piatich rokov veku (vzťahuje sa na odídenca, ktorý je zraniteľnou osobou podľa § 36a ods. 2 písm. d) zákona o azyle)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14:paraId="75B65A0C" w14:textId="77777777" w:rsidR="00BE2BD6" w:rsidRPr="00B86F0B" w:rsidRDefault="00BE2BD6" w:rsidP="009764E7">
            <w:pPr>
              <w:pStyle w:val="Odsekzoznamu"/>
              <w:numPr>
                <w:ilvl w:val="0"/>
                <w:numId w:val="5"/>
              </w:numPr>
              <w:ind w:left="605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 označením „ODÍDENEC“ </w:t>
            </w:r>
            <w:bookmarkStart w:id="2" w:name="_Hlk98857548"/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6FA97558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53079BE4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65F45B75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A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 w:rsidRPr="00B86F0B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B86F0B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,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6A658B57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49F81C3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06420B08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2EADE8A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60C42C9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60EF3402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53AB0F6F" w14:textId="791A3C9A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- Чесна заява 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біженця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до Договору про надання житла біженцеві</w:t>
            </w:r>
            <w:r w:rsidR="00AA6C14"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про те, що він є батьком, </w:t>
            </w:r>
            <w:bookmarkStart w:id="3" w:name="_Hlk170320148"/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який доглядає за дитиною віком до п'яти років (стосується біженця, який є вразливою особою відповідно до § 36a, абзацу 2, пункту г) Закону про тимчасовий притулок</w:t>
            </w:r>
            <w:r w:rsidR="006E0830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)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;</w:t>
            </w:r>
          </w:p>
          <w:bookmarkEnd w:id="3"/>
          <w:p w14:paraId="647C05F1" w14:textId="4EB3B759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lastRenderedPageBreak/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04FCC89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9159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21AEF51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4FFC362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19B6AA7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B86F0B">
              <w:rPr>
                <w:rFonts w:ascii="Arial" w:hAnsi="Arial" w:cs="Arial"/>
                <w:sz w:val="18"/>
                <w:szCs w:val="18"/>
              </w:rPr>
              <w:t>.....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0FB5B2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5BB28060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9F3DCB5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66F2EE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V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В</w:t>
      </w:r>
      <w:r w:rsidRPr="00B86F0B">
        <w:rPr>
          <w:rFonts w:ascii="Arial" w:hAnsi="Arial" w:cs="Arial"/>
          <w:sz w:val="18"/>
          <w:szCs w:val="18"/>
        </w:rPr>
        <w:t xml:space="preserve"> ........................... dňa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дата</w:t>
      </w:r>
      <w:r w:rsidRPr="00B86F0B">
        <w:rPr>
          <w:rFonts w:ascii="Arial" w:hAnsi="Arial" w:cs="Arial"/>
          <w:sz w:val="18"/>
          <w:szCs w:val="18"/>
        </w:rPr>
        <w:t xml:space="preserve"> ........................ 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В</w:t>
      </w:r>
      <w:r w:rsidRPr="00B86F0B">
        <w:rPr>
          <w:rFonts w:ascii="Arial" w:hAnsi="Arial" w:cs="Arial"/>
          <w:sz w:val="18"/>
          <w:szCs w:val="18"/>
        </w:rPr>
        <w:t xml:space="preserve"> ........................... dňa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дата</w:t>
      </w:r>
      <w:r w:rsidRPr="00B86F0B">
        <w:rPr>
          <w:rFonts w:ascii="Arial" w:hAnsi="Arial" w:cs="Arial"/>
          <w:sz w:val="18"/>
          <w:szCs w:val="18"/>
        </w:rPr>
        <w:t xml:space="preserve"> ........................</w:t>
      </w:r>
    </w:p>
    <w:p w14:paraId="478272DF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7DA9C1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E63BA9" w14:textId="77777777" w:rsidR="00BE2BD6" w:rsidRPr="00B86F0B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Oprávnená osoba/</w:t>
      </w:r>
      <w:r w:rsidRPr="00B86F0B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>: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6F0B">
        <w:rPr>
          <w:rFonts w:ascii="Arial" w:hAnsi="Arial" w:cs="Arial"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sz w:val="18"/>
          <w:szCs w:val="18"/>
        </w:rPr>
        <w:t>:</w:t>
      </w:r>
      <w:r w:rsidRPr="00B86F0B">
        <w:rPr>
          <w:rFonts w:ascii="Arial" w:hAnsi="Arial" w:cs="Arial"/>
          <w:sz w:val="18"/>
          <w:szCs w:val="18"/>
        </w:rPr>
        <w:tab/>
      </w:r>
      <w:r w:rsidRPr="00B86F0B">
        <w:rPr>
          <w:rFonts w:ascii="Arial" w:hAnsi="Arial" w:cs="Arial"/>
          <w:sz w:val="18"/>
          <w:szCs w:val="18"/>
        </w:rPr>
        <w:tab/>
      </w:r>
    </w:p>
    <w:p w14:paraId="708BA79F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AA67D0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5D6383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BF8756" w14:textId="77777777" w:rsidR="00BE2BD6" w:rsidRPr="00B86F0B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.........................................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3FB7B3B3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75C27B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B2A41B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4E54DC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1A467B" w14:textId="77777777" w:rsidR="00BE2BD6" w:rsidRPr="00B86F0B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86F0B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 w:rsidRPr="00B86F0B"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5D34B6B3" w14:textId="4F75229E" w:rsidR="006E0830" w:rsidRPr="00B86F0B" w:rsidRDefault="00BE2BD6" w:rsidP="006E0830">
      <w:pPr>
        <w:pStyle w:val="Bezriadkovania"/>
        <w:numPr>
          <w:ilvl w:val="0"/>
          <w:numId w:val="18"/>
        </w:numPr>
        <w:tabs>
          <w:tab w:val="center" w:pos="4536"/>
          <w:tab w:val="left" w:pos="7762"/>
        </w:tabs>
        <w:spacing w:line="276" w:lineRule="auto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  <w:r w:rsidRPr="00B86F0B">
        <w:rPr>
          <w:rFonts w:ascii="Arial" w:hAnsi="Arial" w:cs="Arial"/>
          <w:i/>
          <w:iCs/>
          <w:sz w:val="18"/>
          <w:szCs w:val="18"/>
        </w:rPr>
        <w:t>Čestné vyhlásenie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CF7776" w:rsidRPr="00B86F0B">
        <w:rPr>
          <w:rFonts w:ascii="Arial" w:hAnsi="Arial" w:cs="Arial"/>
          <w:b/>
          <w:bCs/>
          <w:sz w:val="18"/>
          <w:szCs w:val="18"/>
        </w:rPr>
        <w:t>odídenca</w:t>
      </w:r>
      <w:r w:rsidR="00AA6C14" w:rsidRPr="00B86F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k </w:t>
      </w:r>
      <w:r w:rsidRPr="00B86F0B">
        <w:rPr>
          <w:rFonts w:ascii="Arial" w:hAnsi="Arial" w:cs="Arial"/>
          <w:i/>
          <w:iCs/>
          <w:sz w:val="18"/>
          <w:szCs w:val="18"/>
        </w:rPr>
        <w:t>Zmluve o poskytnutí ubytovania odídencovi</w:t>
      </w:r>
      <w:r w:rsidR="004F737F" w:rsidRPr="00B86F0B">
        <w:rPr>
          <w:rFonts w:ascii="Arial" w:hAnsi="Arial" w:cs="Arial"/>
          <w:i/>
          <w:iCs/>
          <w:sz w:val="18"/>
          <w:szCs w:val="18"/>
        </w:rPr>
        <w:t xml:space="preserve"> o tom, </w:t>
      </w:r>
      <w:r w:rsidR="004F737F" w:rsidRPr="00B86F0B">
        <w:rPr>
          <w:rFonts w:ascii="Arial" w:hAnsi="Arial" w:cs="Arial"/>
          <w:b/>
          <w:bCs/>
          <w:i/>
          <w:sz w:val="18"/>
          <w:szCs w:val="18"/>
        </w:rPr>
        <w:t>že je rodičom starajúcim sa o dieťa do piatich rokov veku (vzťahuje sa na odídenca, ktorý je zraniteľnou osobou podľa § 36a ods. 2 písm. d) zákona o azyle)</w:t>
      </w:r>
      <w:r w:rsidR="00CB2631" w:rsidRPr="00B86F0B">
        <w:rPr>
          <w:rFonts w:ascii="Arial" w:hAnsi="Arial" w:cs="Arial"/>
          <w:b/>
          <w:bCs/>
          <w:i/>
          <w:sz w:val="18"/>
          <w:szCs w:val="18"/>
          <w:lang w:val="uk-UA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</w:rPr>
        <w:t>/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Чесна заява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6E0830" w:rsidRPr="00B86F0B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біженця</w:t>
      </w:r>
      <w:r w:rsidR="009B7F4C" w:rsidRPr="00B86F0B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до Договору про надання житла біженцеві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про те, </w:t>
      </w:r>
      <w:r w:rsidR="006E0830" w:rsidRPr="00B86F0B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що він є батьком, який доглядає за дитиною віком до п'яти років (стосується біженця, який є вразливою особою відповідно до § 36a, абзацу 2, пункту г) Закону про тимчасовий притулок);</w:t>
      </w:r>
    </w:p>
    <w:p w14:paraId="20337849" w14:textId="77777777" w:rsidR="00BE2BD6" w:rsidRPr="00B86F0B" w:rsidRDefault="00BE2BD6" w:rsidP="006E0830">
      <w:pPr>
        <w:pStyle w:val="Bezriadkovania"/>
        <w:numPr>
          <w:ilvl w:val="0"/>
          <w:numId w:val="18"/>
        </w:numPr>
        <w:tabs>
          <w:tab w:val="center" w:pos="426"/>
          <w:tab w:val="left" w:pos="7762"/>
        </w:tabs>
        <w:spacing w:line="276" w:lineRule="auto"/>
        <w:ind w:left="0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B86F0B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 Республіки з позначенням «БІЖЕНЕЦЬ» або з позначкою «ТИМЧАСОВИЙ ПРИТУЛОК».</w:t>
      </w:r>
    </w:p>
    <w:sectPr w:rsidR="00BE2BD6" w:rsidRPr="00B86F0B" w:rsidSect="003F766C"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84D7" w14:textId="77777777" w:rsidR="008D0388" w:rsidRDefault="008D0388" w:rsidP="003F5487">
      <w:pPr>
        <w:spacing w:after="0" w:line="240" w:lineRule="auto"/>
      </w:pPr>
      <w:r>
        <w:separator/>
      </w:r>
    </w:p>
  </w:endnote>
  <w:endnote w:type="continuationSeparator" w:id="0">
    <w:p w14:paraId="1D831534" w14:textId="77777777" w:rsidR="008D0388" w:rsidRDefault="008D0388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384F" w14:textId="77777777" w:rsidR="008D0388" w:rsidRDefault="008D0388" w:rsidP="003F5487">
      <w:pPr>
        <w:spacing w:after="0" w:line="240" w:lineRule="auto"/>
      </w:pPr>
      <w:r>
        <w:separator/>
      </w:r>
    </w:p>
  </w:footnote>
  <w:footnote w:type="continuationSeparator" w:id="0">
    <w:p w14:paraId="0BC11D26" w14:textId="77777777" w:rsidR="008D0388" w:rsidRDefault="008D0388" w:rsidP="003F5487">
      <w:pPr>
        <w:spacing w:after="0" w:line="240" w:lineRule="auto"/>
      </w:pPr>
      <w:r>
        <w:continuationSeparator/>
      </w:r>
    </w:p>
  </w:footnote>
  <w:footnote w:id="1">
    <w:p w14:paraId="0CD20366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6FD91361" w14:textId="097F524C" w:rsidR="00BE2BD6" w:rsidRPr="00B86F0B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</w:t>
      </w:r>
      <w:r w:rsidRPr="00B86F0B">
        <w:rPr>
          <w:rFonts w:ascii="Arial" w:hAnsi="Arial" w:cs="Arial"/>
          <w:sz w:val="16"/>
          <w:szCs w:val="16"/>
        </w:rPr>
        <w:t xml:space="preserve">podľa § 2 písm. e) zákona č. 480/2002 Z. z. o azyle a o zmene a doplnení niektorých zákonov v spojení s uznesením vlády č. </w:t>
      </w:r>
      <w:r w:rsidR="006A53F5" w:rsidRPr="00B86F0B">
        <w:rPr>
          <w:rFonts w:ascii="Arial" w:hAnsi="Arial" w:cs="Arial"/>
          <w:sz w:val="16"/>
          <w:szCs w:val="16"/>
        </w:rPr>
        <w:t xml:space="preserve"> 185 </w:t>
      </w:r>
      <w:r w:rsidRPr="00B86F0B">
        <w:rPr>
          <w:rFonts w:ascii="Arial" w:hAnsi="Arial" w:cs="Arial"/>
          <w:sz w:val="16"/>
          <w:szCs w:val="16"/>
        </w:rPr>
        <w:t>z</w:t>
      </w:r>
      <w:r w:rsidR="006A53F5" w:rsidRPr="00B86F0B">
        <w:rPr>
          <w:rFonts w:ascii="Arial" w:hAnsi="Arial" w:cs="Arial"/>
          <w:sz w:val="16"/>
          <w:szCs w:val="16"/>
        </w:rPr>
        <w:t>o</w:t>
      </w:r>
      <w:r w:rsidRPr="00B86F0B">
        <w:rPr>
          <w:rFonts w:ascii="Arial" w:hAnsi="Arial" w:cs="Arial"/>
          <w:sz w:val="16"/>
          <w:szCs w:val="16"/>
        </w:rPr>
        <w:t> </w:t>
      </w:r>
      <w:r w:rsidR="006A53F5" w:rsidRPr="00B86F0B">
        <w:rPr>
          <w:rFonts w:ascii="Arial" w:hAnsi="Arial" w:cs="Arial"/>
          <w:sz w:val="16"/>
          <w:szCs w:val="16"/>
        </w:rPr>
        <w:t xml:space="preserve"> 16. marca</w:t>
      </w:r>
      <w:r w:rsidRPr="00B86F0B">
        <w:rPr>
          <w:rFonts w:ascii="Arial" w:hAnsi="Arial" w:cs="Arial"/>
          <w:sz w:val="16"/>
          <w:szCs w:val="16"/>
        </w:rPr>
        <w:t xml:space="preserve"> 2022. </w:t>
      </w:r>
      <w:r w:rsidRPr="00B86F0B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</w:t>
      </w:r>
      <w:r w:rsidR="00C41710" w:rsidRPr="00B86F0B">
        <w:rPr>
          <w:rFonts w:ascii="Arial" w:hAnsi="Arial" w:cs="Arial"/>
          <w:sz w:val="16"/>
          <w:szCs w:val="16"/>
          <w:lang w:val="uk-UA"/>
        </w:rPr>
        <w:t> </w:t>
      </w:r>
      <w:r w:rsidR="00C41710" w:rsidRPr="00B86F0B">
        <w:rPr>
          <w:rFonts w:ascii="Arial" w:hAnsi="Arial" w:cs="Arial"/>
          <w:sz w:val="16"/>
          <w:szCs w:val="16"/>
        </w:rPr>
        <w:t xml:space="preserve">185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від </w:t>
      </w:r>
      <w:r w:rsidR="001A099B" w:rsidRPr="00B86F0B">
        <w:rPr>
          <w:rFonts w:ascii="Arial" w:hAnsi="Arial" w:cs="Arial"/>
          <w:sz w:val="16"/>
          <w:szCs w:val="16"/>
          <w:lang w:val="uk-UA"/>
        </w:rPr>
        <w:t xml:space="preserve">березня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2022 року. </w:t>
      </w:r>
      <w:r w:rsidRPr="00B86F0B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75C95A55" w14:textId="77777777" w:rsidR="00BE2BD6" w:rsidRDefault="00BE2BD6" w:rsidP="00EF47C8">
      <w:pPr>
        <w:spacing w:after="0" w:line="240" w:lineRule="auto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489B76E0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056F76B6" w14:textId="77777777" w:rsidR="00B40A88" w:rsidRPr="00B86F0B" w:rsidRDefault="00BE2146" w:rsidP="00BE2146">
      <w:pPr>
        <w:pStyle w:val="Textpoznmkypodiarou"/>
        <w:jc w:val="both"/>
        <w:rPr>
          <w:rFonts w:ascii="Arial" w:hAnsi="Arial" w:cs="Arial"/>
          <w:sz w:val="16"/>
          <w:szCs w:val="16"/>
          <w:lang w:val="uk-UA"/>
        </w:rPr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>) Napríklad zákon Národnej rady Slovenskej republiky č. 42/1994 Z. z. o civilnej ochrane obyvateľstva v znení neskorších predpisov, zákon č. 179/2011 Z. z. o hospodárskej mobilizácií a o zmene a doplnení zákona č. 387/2002 Z. z. o riadení štátu v krízových situáciách mimo času vojny a vojnového stavu v znení neskorších predpisov v znení neskorších predpisov</w:t>
      </w:r>
      <w:r w:rsidR="00B559D4" w:rsidRPr="00B86F0B">
        <w:rPr>
          <w:rFonts w:ascii="Arial" w:hAnsi="Arial" w:cs="Arial"/>
          <w:sz w:val="16"/>
          <w:szCs w:val="16"/>
        </w:rPr>
        <w:t>.</w:t>
      </w:r>
      <w:r w:rsidR="00931282" w:rsidRPr="00B86F0B">
        <w:rPr>
          <w:rFonts w:ascii="Arial" w:hAnsi="Arial" w:cs="Arial"/>
          <w:sz w:val="16"/>
          <w:szCs w:val="16"/>
        </w:rPr>
        <w:t>/</w:t>
      </w:r>
      <w:r w:rsidR="00B40A88" w:rsidRPr="00B86F0B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F2C3CEE" w14:textId="38D28E01" w:rsidR="00BE2146" w:rsidRPr="00926244" w:rsidRDefault="00B40A88" w:rsidP="00BE214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  <w:lang w:val="uk-UA"/>
        </w:rPr>
        <w:t xml:space="preserve">⁵) Наприклад, Закон Національної Ради Словацької Республіки №. 42/1994 Зводу законів про цивільний захист населення в редакції новіших положень, Закон № 179/2011 Зводу законів  про економічну мобілізацію та про внесення змін до Закону № 387/2002 Зводу законів про управління державою в кризових ситуаціях поза воєнним часом та воєнним станом </w:t>
      </w:r>
      <w:r w:rsidR="004018FE" w:rsidRPr="00B86F0B">
        <w:rPr>
          <w:rFonts w:ascii="Arial" w:hAnsi="Arial" w:cs="Arial"/>
          <w:sz w:val="16"/>
          <w:szCs w:val="16"/>
          <w:lang w:val="uk-UA"/>
        </w:rPr>
        <w:t>в редакції новіших положень.</w:t>
      </w:r>
      <w:r w:rsidR="004018FE">
        <w:rPr>
          <w:rFonts w:ascii="Arial" w:hAnsi="Arial" w:cs="Arial"/>
          <w:sz w:val="16"/>
          <w:szCs w:val="16"/>
          <w:lang w:val="uk-UA"/>
        </w:rPr>
        <w:t xml:space="preserve"> </w:t>
      </w:r>
    </w:p>
  </w:footnote>
  <w:footnote w:id="6">
    <w:p w14:paraId="2F2A29DD" w14:textId="77777777" w:rsidR="00DB3206" w:rsidRPr="00B86F0B" w:rsidRDefault="00DB3206" w:rsidP="00DB3206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6F0B">
        <w:rPr>
          <w:rFonts w:ascii="Arial" w:hAnsi="Arial" w:cs="Arial"/>
          <w:sz w:val="16"/>
          <w:szCs w:val="16"/>
        </w:rPr>
        <w:t>nehodiace</w:t>
      </w:r>
      <w:proofErr w:type="spellEnd"/>
      <w:r w:rsidRPr="00B86F0B">
        <w:rPr>
          <w:rFonts w:ascii="Arial" w:hAnsi="Arial" w:cs="Arial"/>
          <w:sz w:val="16"/>
          <w:szCs w:val="16"/>
        </w:rPr>
        <w:t xml:space="preserve"> sa prečiarknuť/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7">
    <w:p w14:paraId="7F94CDFC" w14:textId="6A0FD377" w:rsidR="00BE2BD6" w:rsidRPr="00B86F0B" w:rsidRDefault="00BE2BD6" w:rsidP="003F5487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povinne uviesť počet obytných miestností Nehnuteľnosti</w:t>
      </w:r>
      <w:r w:rsidR="009B7F4C" w:rsidRPr="00B86F0B">
        <w:rPr>
          <w:rFonts w:ascii="Arial" w:hAnsi="Arial" w:cs="Arial"/>
          <w:sz w:val="16"/>
          <w:szCs w:val="16"/>
        </w:rPr>
        <w:t>,</w:t>
      </w:r>
      <w:r w:rsidR="00084DCA" w:rsidRPr="00B86F0B">
        <w:rPr>
          <w:rFonts w:ascii="Arial" w:hAnsi="Arial" w:cs="Arial"/>
          <w:sz w:val="16"/>
          <w:szCs w:val="16"/>
        </w:rPr>
        <w:t xml:space="preserve"> ak ide o oprávnenú osobu podľa § 36a ods. 4 písm. a) zákona o azyle</w:t>
      </w:r>
      <w:r w:rsidRPr="00B86F0B">
        <w:rPr>
          <w:rFonts w:ascii="Arial" w:hAnsi="Arial" w:cs="Arial"/>
          <w:sz w:val="16"/>
          <w:szCs w:val="16"/>
        </w:rPr>
        <w:t xml:space="preserve"> alebo celkovú ubytovaciu kapacitu Nehnuteľnosti</w:t>
      </w:r>
      <w:r w:rsidR="009B7F4C" w:rsidRPr="00B86F0B">
        <w:rPr>
          <w:rFonts w:ascii="Arial" w:hAnsi="Arial" w:cs="Arial"/>
          <w:sz w:val="16"/>
          <w:szCs w:val="16"/>
        </w:rPr>
        <w:t>,</w:t>
      </w:r>
      <w:r w:rsidR="00084DCA" w:rsidRPr="00B86F0B">
        <w:rPr>
          <w:rFonts w:ascii="Arial" w:hAnsi="Arial" w:cs="Arial"/>
          <w:sz w:val="16"/>
          <w:szCs w:val="16"/>
        </w:rPr>
        <w:t xml:space="preserve"> </w:t>
      </w:r>
      <w:r w:rsidR="009B7F4C" w:rsidRPr="00B86F0B">
        <w:rPr>
          <w:rFonts w:ascii="Arial" w:hAnsi="Arial" w:cs="Arial"/>
          <w:sz w:val="16"/>
          <w:szCs w:val="16"/>
        </w:rPr>
        <w:t>ak ide o oprávnenú osobu p</w:t>
      </w:r>
      <w:r w:rsidR="00084DCA" w:rsidRPr="00B86F0B">
        <w:rPr>
          <w:rFonts w:ascii="Arial" w:hAnsi="Arial" w:cs="Arial"/>
          <w:sz w:val="16"/>
          <w:szCs w:val="16"/>
        </w:rPr>
        <w:t xml:space="preserve">odľa § 36a ods. 4 písm. b) </w:t>
      </w:r>
      <w:r w:rsidR="00BE5BB8" w:rsidRPr="00B86F0B">
        <w:rPr>
          <w:rFonts w:ascii="Arial" w:hAnsi="Arial" w:cs="Arial"/>
          <w:sz w:val="16"/>
          <w:szCs w:val="16"/>
        </w:rPr>
        <w:t xml:space="preserve">a c) </w:t>
      </w:r>
      <w:r w:rsidR="00084DCA" w:rsidRPr="00B86F0B">
        <w:rPr>
          <w:rFonts w:ascii="Arial" w:hAnsi="Arial" w:cs="Arial"/>
          <w:sz w:val="16"/>
          <w:szCs w:val="16"/>
        </w:rPr>
        <w:t xml:space="preserve">zákona o azyle </w:t>
      </w:r>
      <w:r w:rsidRPr="00B86F0B">
        <w:rPr>
          <w:rFonts w:ascii="Arial" w:hAnsi="Arial" w:cs="Arial"/>
          <w:sz w:val="16"/>
          <w:szCs w:val="16"/>
        </w:rPr>
        <w:t>/</w:t>
      </w:r>
      <w:r w:rsidRPr="00B86F0B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B86F0B">
        <w:rPr>
          <w:rFonts w:ascii="Arial" w:hAnsi="Arial" w:cs="Arial"/>
          <w:sz w:val="16"/>
          <w:szCs w:val="16"/>
        </w:rPr>
        <w:t xml:space="preserve"> </w:t>
      </w:r>
      <w:r w:rsidRPr="00B86F0B">
        <w:rPr>
          <w:rFonts w:ascii="Arial" w:hAnsi="Arial" w:cs="Arial"/>
          <w:sz w:val="16"/>
          <w:szCs w:val="16"/>
          <w:lang w:val="uk-UA"/>
        </w:rPr>
        <w:t>в Нерухомості</w:t>
      </w:r>
      <w:r w:rsidR="004018FE" w:rsidRPr="00B86F0B">
        <w:rPr>
          <w:rFonts w:ascii="Arial" w:hAnsi="Arial" w:cs="Arial"/>
          <w:sz w:val="16"/>
          <w:szCs w:val="16"/>
          <w:lang w:val="uk-UA"/>
        </w:rPr>
        <w:t>, якщо йде мова про уповноважену особу відповідно до § 36а, абзац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4018FE" w:rsidRPr="00B86F0B">
        <w:rPr>
          <w:rFonts w:ascii="Arial" w:hAnsi="Arial" w:cs="Arial"/>
          <w:sz w:val="16"/>
          <w:szCs w:val="16"/>
          <w:lang w:val="uk-UA"/>
        </w:rPr>
        <w:t xml:space="preserve"> 4, пункт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4018FE" w:rsidRPr="00B86F0B">
        <w:rPr>
          <w:rFonts w:ascii="Arial" w:hAnsi="Arial" w:cs="Arial"/>
          <w:sz w:val="16"/>
          <w:szCs w:val="16"/>
          <w:lang w:val="uk-UA"/>
        </w:rPr>
        <w:t xml:space="preserve"> а) Закону про тимчасовий притулок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</w:t>
      </w:r>
      <w:r w:rsidRPr="00B86F0B">
        <w:rPr>
          <w:rFonts w:ascii="Arial" w:hAnsi="Arial" w:cs="Arial"/>
          <w:sz w:val="16"/>
          <w:szCs w:val="16"/>
        </w:rPr>
        <w:t>(</w:t>
      </w:r>
      <w:r w:rsidRPr="00B86F0B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</w:t>
      </w:r>
      <w:r w:rsidR="00F93DA1" w:rsidRPr="00B86F0B">
        <w:rPr>
          <w:rFonts w:ascii="Arial" w:hAnsi="Arial" w:cs="Arial"/>
          <w:sz w:val="16"/>
          <w:szCs w:val="16"/>
          <w:lang w:val="uk-UA"/>
        </w:rPr>
        <w:t>, якщо йде мова про уповноважену особу відповідно до § 36а, абзац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F93DA1" w:rsidRPr="00B86F0B">
        <w:rPr>
          <w:rFonts w:ascii="Arial" w:hAnsi="Arial" w:cs="Arial"/>
          <w:sz w:val="16"/>
          <w:szCs w:val="16"/>
          <w:lang w:val="uk-UA"/>
        </w:rPr>
        <w:t xml:space="preserve"> 4, пункт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F93DA1" w:rsidRPr="00B86F0B">
        <w:rPr>
          <w:rFonts w:ascii="Arial" w:hAnsi="Arial" w:cs="Arial"/>
          <w:sz w:val="16"/>
          <w:szCs w:val="16"/>
          <w:lang w:val="uk-UA"/>
        </w:rPr>
        <w:t xml:space="preserve"> б) і в) Закону про тимчасовий притулок </w:t>
      </w:r>
      <w:r w:rsidR="009B7F4C" w:rsidRPr="00B86F0B">
        <w:rPr>
          <w:rFonts w:ascii="Arial" w:hAnsi="Arial" w:cs="Arial"/>
          <w:sz w:val="16"/>
          <w:szCs w:val="16"/>
        </w:rPr>
        <w:t xml:space="preserve"> </w:t>
      </w:r>
      <w:r w:rsidRPr="00B86F0B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0AAF406D" w14:textId="77777777" w:rsidR="00BE2BD6" w:rsidRPr="00B86F0B" w:rsidRDefault="00BE2BD6">
      <w:pPr>
        <w:pStyle w:val="Textpoznmkypodiarou"/>
      </w:pPr>
      <w:r w:rsidRPr="00B86F0B">
        <w:rPr>
          <w:rStyle w:val="Odkaznapoznmkupodiarou"/>
        </w:rPr>
        <w:footnoteRef/>
      </w:r>
      <w:r w:rsidRPr="00B86F0B">
        <w:t xml:space="preserve"> </w:t>
      </w:r>
      <w:r w:rsidRPr="00B86F0B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9">
    <w:p w14:paraId="00473D17" w14:textId="77777777" w:rsidR="00BE2BD6" w:rsidRDefault="00BE2BD6" w:rsidP="003F5487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nehodiace sa prečiarknuť/</w:t>
      </w:r>
      <w:r w:rsidRPr="00B86F0B"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0">
    <w:p w14:paraId="47FF4444" w14:textId="77777777" w:rsidR="003E2CEB" w:rsidRPr="004018FE" w:rsidRDefault="003E2CEB">
      <w:pPr>
        <w:pStyle w:val="Textpoznmkypodiarou"/>
        <w:rPr>
          <w:lang w:val="uk-UA"/>
        </w:rPr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4018FE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4018FE">
        <w:rPr>
          <w:rFonts w:ascii="Arial" w:hAnsi="Arial" w:cs="Arial"/>
          <w:sz w:val="16"/>
          <w:szCs w:val="16"/>
          <w:lang w:val="uk-UA"/>
        </w:rPr>
        <w:t>Уповноважена особа хрестиком позначить потрібний варіант</w:t>
      </w:r>
    </w:p>
  </w:footnote>
  <w:footnote w:id="11">
    <w:p w14:paraId="26EAC54A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2">
    <w:p w14:paraId="179F6EEB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31B9"/>
    <w:multiLevelType w:val="hybridMultilevel"/>
    <w:tmpl w:val="B672A79C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F07C6"/>
    <w:multiLevelType w:val="hybridMultilevel"/>
    <w:tmpl w:val="BDFAB51E"/>
    <w:lvl w:ilvl="0" w:tplc="6906693C">
      <w:numFmt w:val="bullet"/>
      <w:lvlText w:val="-"/>
      <w:lvlJc w:val="left"/>
      <w:pPr>
        <w:ind w:left="66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887657A"/>
    <w:multiLevelType w:val="hybridMultilevel"/>
    <w:tmpl w:val="B6BA92D0"/>
    <w:lvl w:ilvl="0" w:tplc="CCD81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A35DB"/>
    <w:multiLevelType w:val="hybridMultilevel"/>
    <w:tmpl w:val="C3B8E81E"/>
    <w:lvl w:ilvl="0" w:tplc="6906693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F4F9D"/>
    <w:multiLevelType w:val="hybridMultilevel"/>
    <w:tmpl w:val="FAC2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3112D2"/>
    <w:multiLevelType w:val="hybridMultilevel"/>
    <w:tmpl w:val="567A1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9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2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17"/>
  </w:num>
  <w:num w:numId="6">
    <w:abstractNumId w:val="3"/>
  </w:num>
  <w:num w:numId="7">
    <w:abstractNumId w:val="23"/>
  </w:num>
  <w:num w:numId="8">
    <w:abstractNumId w:val="4"/>
  </w:num>
  <w:num w:numId="9">
    <w:abstractNumId w:val="10"/>
  </w:num>
  <w:num w:numId="10">
    <w:abstractNumId w:val="5"/>
  </w:num>
  <w:num w:numId="11">
    <w:abstractNumId w:val="18"/>
  </w:num>
  <w:num w:numId="12">
    <w:abstractNumId w:val="22"/>
  </w:num>
  <w:num w:numId="13">
    <w:abstractNumId w:val="14"/>
  </w:num>
  <w:num w:numId="14">
    <w:abstractNumId w:val="20"/>
  </w:num>
  <w:num w:numId="15">
    <w:abstractNumId w:val="19"/>
  </w:num>
  <w:num w:numId="16">
    <w:abstractNumId w:val="6"/>
  </w:num>
  <w:num w:numId="17">
    <w:abstractNumId w:val="21"/>
  </w:num>
  <w:num w:numId="18">
    <w:abstractNumId w:val="8"/>
  </w:num>
  <w:num w:numId="19">
    <w:abstractNumId w:val="2"/>
  </w:num>
  <w:num w:numId="20">
    <w:abstractNumId w:val="15"/>
  </w:num>
  <w:num w:numId="21">
    <w:abstractNumId w:val="16"/>
  </w:num>
  <w:num w:numId="22">
    <w:abstractNumId w:val="1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7"/>
    <w:rsid w:val="000173FB"/>
    <w:rsid w:val="0002214C"/>
    <w:rsid w:val="00027681"/>
    <w:rsid w:val="00033ECD"/>
    <w:rsid w:val="00034D62"/>
    <w:rsid w:val="00043960"/>
    <w:rsid w:val="00062709"/>
    <w:rsid w:val="00071B3C"/>
    <w:rsid w:val="00071FCA"/>
    <w:rsid w:val="000843E8"/>
    <w:rsid w:val="00084DCA"/>
    <w:rsid w:val="000900AB"/>
    <w:rsid w:val="00090E81"/>
    <w:rsid w:val="000934F0"/>
    <w:rsid w:val="000B5D53"/>
    <w:rsid w:val="000B61DF"/>
    <w:rsid w:val="000C763E"/>
    <w:rsid w:val="000E5024"/>
    <w:rsid w:val="001009C0"/>
    <w:rsid w:val="00104046"/>
    <w:rsid w:val="00104E9F"/>
    <w:rsid w:val="00105586"/>
    <w:rsid w:val="001101EC"/>
    <w:rsid w:val="00114C37"/>
    <w:rsid w:val="0013652B"/>
    <w:rsid w:val="001564DF"/>
    <w:rsid w:val="00160956"/>
    <w:rsid w:val="00162419"/>
    <w:rsid w:val="00166CEB"/>
    <w:rsid w:val="00172D6E"/>
    <w:rsid w:val="00174A24"/>
    <w:rsid w:val="001756B6"/>
    <w:rsid w:val="001A099B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61F06"/>
    <w:rsid w:val="00270585"/>
    <w:rsid w:val="002A6448"/>
    <w:rsid w:val="002B273C"/>
    <w:rsid w:val="002B3FE4"/>
    <w:rsid w:val="002D4A2A"/>
    <w:rsid w:val="002E4940"/>
    <w:rsid w:val="002F69B8"/>
    <w:rsid w:val="00321375"/>
    <w:rsid w:val="00327C27"/>
    <w:rsid w:val="003345BF"/>
    <w:rsid w:val="0033730B"/>
    <w:rsid w:val="00350657"/>
    <w:rsid w:val="003508F9"/>
    <w:rsid w:val="003C2568"/>
    <w:rsid w:val="003C5B51"/>
    <w:rsid w:val="003D4044"/>
    <w:rsid w:val="003E107C"/>
    <w:rsid w:val="003E2CEB"/>
    <w:rsid w:val="003F1A7B"/>
    <w:rsid w:val="003F5487"/>
    <w:rsid w:val="003F766C"/>
    <w:rsid w:val="004018FE"/>
    <w:rsid w:val="00415CD4"/>
    <w:rsid w:val="00417285"/>
    <w:rsid w:val="004227D8"/>
    <w:rsid w:val="00433ABF"/>
    <w:rsid w:val="00433EDB"/>
    <w:rsid w:val="00440E9C"/>
    <w:rsid w:val="00451FF4"/>
    <w:rsid w:val="00452069"/>
    <w:rsid w:val="00472F82"/>
    <w:rsid w:val="00490932"/>
    <w:rsid w:val="004A192B"/>
    <w:rsid w:val="004A29CB"/>
    <w:rsid w:val="004A65B3"/>
    <w:rsid w:val="004B2156"/>
    <w:rsid w:val="004B401E"/>
    <w:rsid w:val="004B43A0"/>
    <w:rsid w:val="004C3299"/>
    <w:rsid w:val="004C7AD6"/>
    <w:rsid w:val="004D0127"/>
    <w:rsid w:val="004D20AE"/>
    <w:rsid w:val="004D2C10"/>
    <w:rsid w:val="004D38C2"/>
    <w:rsid w:val="004D71A9"/>
    <w:rsid w:val="004E261D"/>
    <w:rsid w:val="004E3850"/>
    <w:rsid w:val="004F737F"/>
    <w:rsid w:val="00501DF0"/>
    <w:rsid w:val="005059E9"/>
    <w:rsid w:val="0051648A"/>
    <w:rsid w:val="00540F59"/>
    <w:rsid w:val="0055484C"/>
    <w:rsid w:val="0056338A"/>
    <w:rsid w:val="005A566F"/>
    <w:rsid w:val="00607741"/>
    <w:rsid w:val="0061325F"/>
    <w:rsid w:val="00616D0B"/>
    <w:rsid w:val="0063166B"/>
    <w:rsid w:val="0063182A"/>
    <w:rsid w:val="00642447"/>
    <w:rsid w:val="0065173B"/>
    <w:rsid w:val="00651D65"/>
    <w:rsid w:val="00655922"/>
    <w:rsid w:val="00664DB6"/>
    <w:rsid w:val="006728A4"/>
    <w:rsid w:val="006952E6"/>
    <w:rsid w:val="00695F75"/>
    <w:rsid w:val="006A53F5"/>
    <w:rsid w:val="006B77FD"/>
    <w:rsid w:val="006C5823"/>
    <w:rsid w:val="006C598A"/>
    <w:rsid w:val="006D1A56"/>
    <w:rsid w:val="006D54FC"/>
    <w:rsid w:val="006E0830"/>
    <w:rsid w:val="00743322"/>
    <w:rsid w:val="007572A2"/>
    <w:rsid w:val="00781B5D"/>
    <w:rsid w:val="007A415A"/>
    <w:rsid w:val="007C4D45"/>
    <w:rsid w:val="007C5C3D"/>
    <w:rsid w:val="007D0572"/>
    <w:rsid w:val="007D21AD"/>
    <w:rsid w:val="007D35A6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00B6"/>
    <w:rsid w:val="00891061"/>
    <w:rsid w:val="008A31BD"/>
    <w:rsid w:val="008C6FFF"/>
    <w:rsid w:val="008D0388"/>
    <w:rsid w:val="008D1BA2"/>
    <w:rsid w:val="008F09DB"/>
    <w:rsid w:val="008F6584"/>
    <w:rsid w:val="00903262"/>
    <w:rsid w:val="00912CBB"/>
    <w:rsid w:val="00926244"/>
    <w:rsid w:val="00931282"/>
    <w:rsid w:val="009505DC"/>
    <w:rsid w:val="00963CA2"/>
    <w:rsid w:val="009764E7"/>
    <w:rsid w:val="009906E0"/>
    <w:rsid w:val="009B73FD"/>
    <w:rsid w:val="009B78E9"/>
    <w:rsid w:val="009B7F4C"/>
    <w:rsid w:val="009C6E9B"/>
    <w:rsid w:val="009F5244"/>
    <w:rsid w:val="00A27ED9"/>
    <w:rsid w:val="00A4750E"/>
    <w:rsid w:val="00A5052A"/>
    <w:rsid w:val="00A53CA3"/>
    <w:rsid w:val="00A61195"/>
    <w:rsid w:val="00A61797"/>
    <w:rsid w:val="00A63350"/>
    <w:rsid w:val="00A816DB"/>
    <w:rsid w:val="00A86748"/>
    <w:rsid w:val="00A87DB4"/>
    <w:rsid w:val="00AA1EAF"/>
    <w:rsid w:val="00AA5297"/>
    <w:rsid w:val="00AA6C14"/>
    <w:rsid w:val="00AB0119"/>
    <w:rsid w:val="00AC6A2A"/>
    <w:rsid w:val="00AD1C23"/>
    <w:rsid w:val="00AE0C1A"/>
    <w:rsid w:val="00AE6368"/>
    <w:rsid w:val="00B204EA"/>
    <w:rsid w:val="00B214D1"/>
    <w:rsid w:val="00B218F2"/>
    <w:rsid w:val="00B33EAC"/>
    <w:rsid w:val="00B34813"/>
    <w:rsid w:val="00B40A88"/>
    <w:rsid w:val="00B559D4"/>
    <w:rsid w:val="00B626BD"/>
    <w:rsid w:val="00B84159"/>
    <w:rsid w:val="00B8687D"/>
    <w:rsid w:val="00B86F0B"/>
    <w:rsid w:val="00B92280"/>
    <w:rsid w:val="00BE1A83"/>
    <w:rsid w:val="00BE2146"/>
    <w:rsid w:val="00BE2BD6"/>
    <w:rsid w:val="00BE58E8"/>
    <w:rsid w:val="00BE5BB8"/>
    <w:rsid w:val="00BF7AB3"/>
    <w:rsid w:val="00C024D0"/>
    <w:rsid w:val="00C052FD"/>
    <w:rsid w:val="00C11E9F"/>
    <w:rsid w:val="00C14D96"/>
    <w:rsid w:val="00C170DD"/>
    <w:rsid w:val="00C23012"/>
    <w:rsid w:val="00C2457C"/>
    <w:rsid w:val="00C33DB3"/>
    <w:rsid w:val="00C37280"/>
    <w:rsid w:val="00C41710"/>
    <w:rsid w:val="00C518EB"/>
    <w:rsid w:val="00C602DC"/>
    <w:rsid w:val="00C77CE4"/>
    <w:rsid w:val="00CA0423"/>
    <w:rsid w:val="00CA20F2"/>
    <w:rsid w:val="00CB2631"/>
    <w:rsid w:val="00CC6A3D"/>
    <w:rsid w:val="00CE15D5"/>
    <w:rsid w:val="00CE45F3"/>
    <w:rsid w:val="00CF0265"/>
    <w:rsid w:val="00CF6DF8"/>
    <w:rsid w:val="00CF7776"/>
    <w:rsid w:val="00D02170"/>
    <w:rsid w:val="00D035FE"/>
    <w:rsid w:val="00D27CD4"/>
    <w:rsid w:val="00D42050"/>
    <w:rsid w:val="00D4347D"/>
    <w:rsid w:val="00D64832"/>
    <w:rsid w:val="00D77121"/>
    <w:rsid w:val="00D83A36"/>
    <w:rsid w:val="00D913A4"/>
    <w:rsid w:val="00DA0C9F"/>
    <w:rsid w:val="00DB3206"/>
    <w:rsid w:val="00DC07A3"/>
    <w:rsid w:val="00DC641A"/>
    <w:rsid w:val="00DD5547"/>
    <w:rsid w:val="00DD73D4"/>
    <w:rsid w:val="00DE1922"/>
    <w:rsid w:val="00DE69A8"/>
    <w:rsid w:val="00DF391B"/>
    <w:rsid w:val="00DF5BE6"/>
    <w:rsid w:val="00DF625B"/>
    <w:rsid w:val="00E176B2"/>
    <w:rsid w:val="00E24E8C"/>
    <w:rsid w:val="00E47653"/>
    <w:rsid w:val="00E56E91"/>
    <w:rsid w:val="00E65B9B"/>
    <w:rsid w:val="00EA132F"/>
    <w:rsid w:val="00EA5312"/>
    <w:rsid w:val="00EC288C"/>
    <w:rsid w:val="00EC30D1"/>
    <w:rsid w:val="00ED68B3"/>
    <w:rsid w:val="00ED6F7D"/>
    <w:rsid w:val="00EE7B95"/>
    <w:rsid w:val="00EF47C8"/>
    <w:rsid w:val="00F04102"/>
    <w:rsid w:val="00F37D5F"/>
    <w:rsid w:val="00F45C42"/>
    <w:rsid w:val="00F62820"/>
    <w:rsid w:val="00F6373A"/>
    <w:rsid w:val="00F744D0"/>
    <w:rsid w:val="00F82645"/>
    <w:rsid w:val="00F93DA1"/>
    <w:rsid w:val="00F95E36"/>
    <w:rsid w:val="00FC0451"/>
    <w:rsid w:val="00FE146C"/>
    <w:rsid w:val="00FF1B15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BA952"/>
  <w15:docId w15:val="{C1383B9D-4C75-492C-A240-29C41049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E228-62B6-4A2E-B394-99C541A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Čabrej</dc:creator>
  <cp:lastModifiedBy>Pavol Dinga</cp:lastModifiedBy>
  <cp:revision>4</cp:revision>
  <cp:lastPrinted>2024-05-28T09:58:00Z</cp:lastPrinted>
  <dcterms:created xsi:type="dcterms:W3CDTF">2024-06-26T14:49:00Z</dcterms:created>
  <dcterms:modified xsi:type="dcterms:W3CDTF">2024-07-01T05:34:00Z</dcterms:modified>
</cp:coreProperties>
</file>